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B1430" w:rsidRDefault="00AC36E3">
      <w:pPr>
        <w:pStyle w:val="1"/>
        <w:rPr>
          <w:b w:val="0"/>
          <w:color w:val="auto"/>
          <w:sz w:val="18"/>
          <w:szCs w:val="18"/>
          <w:u w:val="single"/>
        </w:rPr>
      </w:pPr>
      <w:r w:rsidRPr="000B1430">
        <w:rPr>
          <w:b w:val="0"/>
          <w:color w:val="auto"/>
          <w:sz w:val="18"/>
          <w:szCs w:val="18"/>
          <w:highlight w:val="lightGray"/>
          <w:u w:val="single"/>
        </w:rPr>
        <w:fldChar w:fldCharType="begin"/>
      </w:r>
      <w:r w:rsidRPr="000B1430">
        <w:rPr>
          <w:b w:val="0"/>
          <w:color w:val="auto"/>
          <w:sz w:val="18"/>
          <w:szCs w:val="18"/>
          <w:highlight w:val="lightGray"/>
          <w:u w:val="single"/>
        </w:rPr>
        <w:instrText>HYPERLINK "garantF1://70094646.0"</w:instrText>
      </w:r>
      <w:r w:rsidR="000B1430" w:rsidRPr="000B1430">
        <w:rPr>
          <w:b w:val="0"/>
          <w:color w:val="auto"/>
          <w:sz w:val="18"/>
          <w:szCs w:val="18"/>
          <w:highlight w:val="lightGray"/>
          <w:u w:val="single"/>
        </w:rPr>
      </w:r>
      <w:r w:rsidRPr="000B1430">
        <w:rPr>
          <w:b w:val="0"/>
          <w:color w:val="auto"/>
          <w:sz w:val="18"/>
          <w:szCs w:val="18"/>
          <w:highlight w:val="lightGray"/>
          <w:u w:val="single"/>
        </w:rPr>
        <w:fldChar w:fldCharType="separate"/>
      </w:r>
      <w:r w:rsidRPr="000B1430">
        <w:rPr>
          <w:rStyle w:val="a4"/>
          <w:b w:val="0"/>
          <w:bCs w:val="0"/>
          <w:color w:val="auto"/>
          <w:sz w:val="18"/>
          <w:szCs w:val="18"/>
          <w:highlight w:val="lightGray"/>
          <w:u w:val="single"/>
        </w:rPr>
        <w:t>Постановление Правительства РФ от 28 июня 2012 г. N 648</w:t>
      </w:r>
      <w:r w:rsidRPr="000B1430">
        <w:rPr>
          <w:rStyle w:val="a4"/>
          <w:b w:val="0"/>
          <w:bCs w:val="0"/>
          <w:color w:val="auto"/>
          <w:sz w:val="18"/>
          <w:szCs w:val="18"/>
          <w:highlight w:val="lightGray"/>
          <w:u w:val="single"/>
        </w:rPr>
        <w:br/>
        <w:t xml:space="preserve">"О лицензировании перевозок этилового спирта (в том </w:t>
      </w:r>
      <w:r w:rsidRPr="000B1430">
        <w:rPr>
          <w:rStyle w:val="a4"/>
          <w:b w:val="0"/>
          <w:bCs w:val="0"/>
          <w:color w:val="auto"/>
          <w:sz w:val="18"/>
          <w:szCs w:val="18"/>
          <w:highlight w:val="lightGray"/>
          <w:u w:val="single"/>
        </w:rPr>
        <w:t>числе денатурата) и нефасованной спиртосодержащей продукции с содержанием этилового спирта более 25 процентов объема готовой продукции"</w:t>
      </w:r>
      <w:r w:rsidRPr="000B1430">
        <w:rPr>
          <w:b w:val="0"/>
          <w:color w:val="auto"/>
          <w:sz w:val="18"/>
          <w:szCs w:val="18"/>
          <w:highlight w:val="lightGray"/>
          <w:u w:val="single"/>
        </w:rPr>
        <w:fldChar w:fldCharType="end"/>
      </w:r>
    </w:p>
    <w:p w:rsidR="00000000" w:rsidRPr="000B1430" w:rsidRDefault="00AC36E3">
      <w:pPr>
        <w:rPr>
          <w:sz w:val="18"/>
          <w:szCs w:val="18"/>
        </w:rPr>
      </w:pPr>
    </w:p>
    <w:p w:rsidR="00000000" w:rsidRPr="000B1430" w:rsidRDefault="00AC36E3">
      <w:pPr>
        <w:rPr>
          <w:sz w:val="18"/>
          <w:szCs w:val="18"/>
        </w:rPr>
      </w:pPr>
      <w:r w:rsidRPr="000B1430">
        <w:rPr>
          <w:sz w:val="18"/>
          <w:szCs w:val="18"/>
        </w:rPr>
        <w:t xml:space="preserve">В соответствии со </w:t>
      </w:r>
      <w:hyperlink r:id="rId4" w:history="1">
        <w:r w:rsidRPr="000B1430">
          <w:rPr>
            <w:rStyle w:val="a4"/>
            <w:sz w:val="18"/>
            <w:szCs w:val="18"/>
          </w:rPr>
          <w:t>статьей 18</w:t>
        </w:r>
      </w:hyperlink>
      <w:r w:rsidRPr="000B1430">
        <w:rPr>
          <w:sz w:val="18"/>
          <w:szCs w:val="18"/>
        </w:rP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000000" w:rsidRPr="000B1430" w:rsidRDefault="00AC36E3">
      <w:pPr>
        <w:rPr>
          <w:sz w:val="18"/>
          <w:szCs w:val="18"/>
        </w:rPr>
      </w:pPr>
      <w:bookmarkStart w:id="0" w:name="sub_4"/>
      <w:r w:rsidRPr="000B1430">
        <w:rPr>
          <w:sz w:val="18"/>
          <w:szCs w:val="18"/>
        </w:rPr>
        <w:t xml:space="preserve">1. </w:t>
      </w:r>
      <w:r w:rsidRPr="000B1430">
        <w:rPr>
          <w:sz w:val="18"/>
          <w:szCs w:val="18"/>
        </w:rPr>
        <w:t>Установить, что перевозки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осуществляются:</w:t>
      </w:r>
    </w:p>
    <w:p w:rsidR="00000000" w:rsidRPr="000B1430" w:rsidRDefault="00AC36E3">
      <w:pPr>
        <w:rPr>
          <w:sz w:val="18"/>
          <w:szCs w:val="18"/>
        </w:rPr>
      </w:pPr>
      <w:bookmarkStart w:id="1" w:name="sub_1"/>
      <w:bookmarkEnd w:id="0"/>
      <w:r w:rsidRPr="000B1430">
        <w:rPr>
          <w:sz w:val="18"/>
          <w:szCs w:val="18"/>
        </w:rPr>
        <w:t>а) автомобильным транспортом на основании выд</w:t>
      </w:r>
      <w:r w:rsidRPr="000B1430">
        <w:rPr>
          <w:sz w:val="18"/>
          <w:szCs w:val="18"/>
        </w:rPr>
        <w:t>анных в установленном порядке Федеральной службой по регулированию алкогольного рынка лицензий на перевозки этилового спирта (в том числе денатурата) и нефасованной спиртосодержащей продукции с содержанием этилового спирта более 25 процентов объема готовой</w:t>
      </w:r>
      <w:r w:rsidRPr="000B1430">
        <w:rPr>
          <w:sz w:val="18"/>
          <w:szCs w:val="18"/>
        </w:rPr>
        <w:t xml:space="preserve"> продукции;</w:t>
      </w:r>
    </w:p>
    <w:p w:rsidR="00000000" w:rsidRPr="000B1430" w:rsidRDefault="00AC36E3">
      <w:pPr>
        <w:rPr>
          <w:sz w:val="18"/>
          <w:szCs w:val="18"/>
        </w:rPr>
      </w:pPr>
      <w:bookmarkStart w:id="2" w:name="sub_2"/>
      <w:bookmarkEnd w:id="1"/>
      <w:r w:rsidRPr="000B1430">
        <w:rPr>
          <w:sz w:val="18"/>
          <w:szCs w:val="18"/>
        </w:rPr>
        <w:t>б) железнодорожным, внутренним водным и морским транспортом на основании выданных в установленном порядке Федеральной службой по надзору в сфере транспорта и ее территориальными органами лицензий на перевозки железнодорожным транспорт</w:t>
      </w:r>
      <w:r w:rsidRPr="000B1430">
        <w:rPr>
          <w:sz w:val="18"/>
          <w:szCs w:val="18"/>
        </w:rPr>
        <w:t>ом, внутренним водным транспортом и морским транспортом опасных грузов;</w:t>
      </w:r>
    </w:p>
    <w:p w:rsidR="00000000" w:rsidRPr="000B1430" w:rsidRDefault="00AC36E3">
      <w:pPr>
        <w:rPr>
          <w:sz w:val="18"/>
          <w:szCs w:val="18"/>
        </w:rPr>
      </w:pPr>
      <w:bookmarkStart w:id="3" w:name="sub_3"/>
      <w:bookmarkEnd w:id="2"/>
      <w:r w:rsidRPr="000B1430">
        <w:rPr>
          <w:sz w:val="18"/>
          <w:szCs w:val="18"/>
        </w:rPr>
        <w:t>в) воздушным транспортом на основании выданных Федеральным агентством воздушного транспорта в установленном порядке лицензий на перевозки воздушным транспортом грузов (за иск</w:t>
      </w:r>
      <w:r w:rsidRPr="000B1430">
        <w:rPr>
          <w:sz w:val="18"/>
          <w:szCs w:val="18"/>
        </w:rPr>
        <w:t>лючением случая, если указанная деятельность осуществляется для обеспечения собственных нужд юридического лица или индивидуального предпринимателя).</w:t>
      </w:r>
    </w:p>
    <w:p w:rsidR="00000000" w:rsidRPr="000B1430" w:rsidRDefault="00AC36E3">
      <w:pPr>
        <w:rPr>
          <w:sz w:val="18"/>
          <w:szCs w:val="18"/>
        </w:rPr>
      </w:pPr>
      <w:bookmarkStart w:id="4" w:name="sub_5"/>
      <w:bookmarkEnd w:id="3"/>
      <w:r w:rsidRPr="000B1430">
        <w:rPr>
          <w:sz w:val="18"/>
          <w:szCs w:val="18"/>
        </w:rPr>
        <w:t xml:space="preserve">2. Утвердить прилагаемое </w:t>
      </w:r>
      <w:hyperlink w:anchor="sub_29" w:history="1">
        <w:r w:rsidRPr="000B1430">
          <w:rPr>
            <w:rStyle w:val="a4"/>
            <w:sz w:val="18"/>
            <w:szCs w:val="18"/>
          </w:rPr>
          <w:t>Положение</w:t>
        </w:r>
      </w:hyperlink>
      <w:r w:rsidRPr="000B1430">
        <w:rPr>
          <w:sz w:val="18"/>
          <w:szCs w:val="18"/>
        </w:rPr>
        <w:t xml:space="preserve"> о лицензировании перевозок этилового с</w:t>
      </w:r>
      <w:r w:rsidRPr="000B1430">
        <w:rPr>
          <w:sz w:val="18"/>
          <w:szCs w:val="18"/>
        </w:rPr>
        <w:t>пирта (в том числе денатурата) и нефасованной спиртосодержащей продукции с содержанием этилового спирта более 25 процентов объема готовой продукции автомобильным транспортом.</w:t>
      </w:r>
    </w:p>
    <w:p w:rsidR="00000000" w:rsidRPr="000B1430" w:rsidRDefault="00AC36E3">
      <w:pPr>
        <w:rPr>
          <w:sz w:val="18"/>
          <w:szCs w:val="18"/>
        </w:rPr>
      </w:pPr>
      <w:bookmarkStart w:id="5" w:name="sub_6"/>
      <w:bookmarkEnd w:id="4"/>
      <w:r w:rsidRPr="000B1430">
        <w:rPr>
          <w:sz w:val="18"/>
          <w:szCs w:val="18"/>
        </w:rPr>
        <w:t>3. Настоящее постановление вступает в силу с 1 июля 2012 г.</w:t>
      </w:r>
    </w:p>
    <w:bookmarkEnd w:id="5"/>
    <w:p w:rsidR="00000000" w:rsidRPr="000B1430" w:rsidRDefault="00AC36E3">
      <w:pPr>
        <w:rPr>
          <w:sz w:val="18"/>
          <w:szCs w:val="1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0B143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B1430" w:rsidRDefault="00AC36E3">
            <w:pPr>
              <w:pStyle w:val="afff0"/>
              <w:rPr>
                <w:sz w:val="18"/>
                <w:szCs w:val="18"/>
              </w:rPr>
            </w:pPr>
            <w:r w:rsidRPr="000B1430">
              <w:rPr>
                <w:sz w:val="18"/>
                <w:szCs w:val="18"/>
              </w:rPr>
              <w:t>Предс</w:t>
            </w:r>
            <w:r w:rsidRPr="000B1430">
              <w:rPr>
                <w:sz w:val="18"/>
                <w:szCs w:val="18"/>
              </w:rPr>
              <w:t>едатель Правительства</w:t>
            </w:r>
            <w:r w:rsidRPr="000B1430">
              <w:rPr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B1430" w:rsidRDefault="00AC36E3">
            <w:pPr>
              <w:pStyle w:val="aff7"/>
              <w:jc w:val="right"/>
              <w:rPr>
                <w:sz w:val="18"/>
                <w:szCs w:val="18"/>
              </w:rPr>
            </w:pPr>
            <w:r w:rsidRPr="000B1430">
              <w:rPr>
                <w:sz w:val="18"/>
                <w:szCs w:val="18"/>
              </w:rPr>
              <w:t>Д. Медведев</w:t>
            </w:r>
          </w:p>
        </w:tc>
      </w:tr>
    </w:tbl>
    <w:p w:rsidR="00000000" w:rsidRPr="000B1430" w:rsidRDefault="00AC36E3">
      <w:pPr>
        <w:rPr>
          <w:sz w:val="18"/>
          <w:szCs w:val="18"/>
        </w:rPr>
      </w:pPr>
    </w:p>
    <w:p w:rsidR="00000000" w:rsidRPr="000B1430" w:rsidRDefault="00AC36E3">
      <w:pPr>
        <w:rPr>
          <w:sz w:val="18"/>
          <w:szCs w:val="18"/>
        </w:rPr>
      </w:pPr>
      <w:r w:rsidRPr="000B1430">
        <w:rPr>
          <w:sz w:val="18"/>
          <w:szCs w:val="18"/>
        </w:rPr>
        <w:t>Москва</w:t>
      </w:r>
    </w:p>
    <w:p w:rsidR="00000000" w:rsidRPr="000B1430" w:rsidRDefault="00AC36E3">
      <w:pPr>
        <w:pStyle w:val="afff0"/>
        <w:rPr>
          <w:sz w:val="18"/>
          <w:szCs w:val="18"/>
        </w:rPr>
      </w:pPr>
      <w:r w:rsidRPr="000B1430">
        <w:rPr>
          <w:sz w:val="18"/>
          <w:szCs w:val="18"/>
        </w:rPr>
        <w:t>28 июня 2012 г. N 648</w:t>
      </w:r>
    </w:p>
    <w:p w:rsidR="00000000" w:rsidRPr="000B1430" w:rsidRDefault="00AC36E3">
      <w:pPr>
        <w:rPr>
          <w:sz w:val="18"/>
          <w:szCs w:val="18"/>
        </w:rPr>
      </w:pPr>
    </w:p>
    <w:p w:rsidR="00000000" w:rsidRPr="000B1430" w:rsidRDefault="00AC36E3">
      <w:pPr>
        <w:pStyle w:val="1"/>
        <w:rPr>
          <w:sz w:val="18"/>
          <w:szCs w:val="18"/>
        </w:rPr>
      </w:pPr>
      <w:bookmarkStart w:id="6" w:name="sub_29"/>
      <w:r w:rsidRPr="000B1430">
        <w:rPr>
          <w:sz w:val="18"/>
          <w:szCs w:val="18"/>
        </w:rPr>
        <w:t>Положение</w:t>
      </w:r>
      <w:r w:rsidRPr="000B1430">
        <w:rPr>
          <w:sz w:val="18"/>
          <w:szCs w:val="18"/>
        </w:rPr>
        <w:br/>
        <w:t>о лицензировании перевозок этилового спирта (в том числе денатурата) и нефасованной спиртосодержащей продукции с содержанием этилового спирта более 25 пр</w:t>
      </w:r>
      <w:r w:rsidRPr="000B1430">
        <w:rPr>
          <w:sz w:val="18"/>
          <w:szCs w:val="18"/>
        </w:rPr>
        <w:t>оцентов объема готовой продукции автомобильным транспортом</w:t>
      </w:r>
    </w:p>
    <w:bookmarkEnd w:id="6"/>
    <w:p w:rsidR="00000000" w:rsidRPr="000B1430" w:rsidRDefault="00AC36E3">
      <w:pPr>
        <w:pStyle w:val="afa"/>
        <w:rPr>
          <w:color w:val="000000"/>
          <w:sz w:val="18"/>
          <w:szCs w:val="18"/>
        </w:rPr>
      </w:pPr>
      <w:r w:rsidRPr="000B1430">
        <w:rPr>
          <w:color w:val="000000"/>
          <w:sz w:val="18"/>
          <w:szCs w:val="18"/>
        </w:rPr>
        <w:t>ГАРАНТ:</w:t>
      </w:r>
    </w:p>
    <w:p w:rsidR="00000000" w:rsidRPr="000B1430" w:rsidRDefault="00AC36E3">
      <w:pPr>
        <w:pStyle w:val="afa"/>
        <w:rPr>
          <w:sz w:val="18"/>
          <w:szCs w:val="18"/>
        </w:rPr>
      </w:pPr>
      <w:bookmarkStart w:id="7" w:name="sub_575925280"/>
      <w:r w:rsidRPr="000B1430">
        <w:rPr>
          <w:sz w:val="18"/>
          <w:szCs w:val="18"/>
        </w:rPr>
        <w:t xml:space="preserve">См. </w:t>
      </w:r>
      <w:hyperlink r:id="rId5" w:history="1">
        <w:r w:rsidRPr="000B1430">
          <w:rPr>
            <w:rStyle w:val="a4"/>
            <w:sz w:val="18"/>
            <w:szCs w:val="18"/>
          </w:rPr>
          <w:t>Справку</w:t>
        </w:r>
      </w:hyperlink>
      <w:r w:rsidRPr="000B1430">
        <w:rPr>
          <w:sz w:val="18"/>
          <w:szCs w:val="18"/>
        </w:rPr>
        <w:t xml:space="preserve"> о Правилах лицензирования отдельных видов деятельности</w:t>
      </w:r>
    </w:p>
    <w:bookmarkEnd w:id="7"/>
    <w:p w:rsidR="00000000" w:rsidRPr="000B1430" w:rsidRDefault="00AC36E3">
      <w:pPr>
        <w:pStyle w:val="afa"/>
        <w:rPr>
          <w:sz w:val="18"/>
          <w:szCs w:val="18"/>
        </w:rPr>
      </w:pPr>
      <w:proofErr w:type="gramStart"/>
      <w:r w:rsidRPr="000B1430">
        <w:rPr>
          <w:sz w:val="18"/>
          <w:szCs w:val="18"/>
        </w:rPr>
        <w:t xml:space="preserve">В соответствии с </w:t>
      </w:r>
      <w:hyperlink r:id="rId6" w:history="1">
        <w:r w:rsidRPr="000B1430">
          <w:rPr>
            <w:rStyle w:val="a4"/>
            <w:sz w:val="18"/>
            <w:szCs w:val="18"/>
          </w:rPr>
          <w:t>Федера</w:t>
        </w:r>
        <w:r w:rsidRPr="000B1430">
          <w:rPr>
            <w:rStyle w:val="a4"/>
            <w:sz w:val="18"/>
            <w:szCs w:val="18"/>
          </w:rPr>
          <w:t>льным законом</w:t>
        </w:r>
      </w:hyperlink>
      <w:r w:rsidRPr="000B1430">
        <w:rPr>
          <w:sz w:val="18"/>
          <w:szCs w:val="18"/>
        </w:rPr>
        <w:t xml:space="preserve"> от 18 июля 2011 г. N 218-ФЗ (в редакции </w:t>
      </w:r>
      <w:hyperlink r:id="rId7" w:history="1">
        <w:r w:rsidRPr="000B1430">
          <w:rPr>
            <w:rStyle w:val="a4"/>
            <w:sz w:val="18"/>
            <w:szCs w:val="18"/>
          </w:rPr>
          <w:t>Федерального закона</w:t>
        </w:r>
      </w:hyperlink>
      <w:r w:rsidRPr="000B1430">
        <w:rPr>
          <w:sz w:val="18"/>
          <w:szCs w:val="18"/>
        </w:rPr>
        <w:t xml:space="preserve"> от 30 июня 2012 г. N 98-ФЗ) перевозки этилового спирта (в том числе денатурата), нефасованной спиртосодержащей продукции с содержанием этилово</w:t>
      </w:r>
      <w:r w:rsidRPr="000B1430">
        <w:rPr>
          <w:sz w:val="18"/>
          <w:szCs w:val="18"/>
        </w:rPr>
        <w:t>го спирта более 25 процентов объема готовой продукции осуществляются на основании лицензии с 1 января 2013 г. Лицензии, выданные с 1 июля 2012 г. по</w:t>
      </w:r>
      <w:proofErr w:type="gramEnd"/>
      <w:r w:rsidRPr="000B1430">
        <w:rPr>
          <w:sz w:val="18"/>
          <w:szCs w:val="18"/>
        </w:rPr>
        <w:t xml:space="preserve"> 31 декабря 2012 г., действуют с 1 января 2013 г.</w:t>
      </w:r>
    </w:p>
    <w:p w:rsidR="00000000" w:rsidRPr="000B1430" w:rsidRDefault="00AC36E3">
      <w:pPr>
        <w:rPr>
          <w:sz w:val="18"/>
          <w:szCs w:val="18"/>
        </w:rPr>
      </w:pPr>
      <w:bookmarkStart w:id="8" w:name="sub_7"/>
      <w:r w:rsidRPr="000B1430">
        <w:rPr>
          <w:sz w:val="18"/>
          <w:szCs w:val="18"/>
        </w:rPr>
        <w:t>1. </w:t>
      </w:r>
      <w:r w:rsidRPr="000B1430">
        <w:rPr>
          <w:sz w:val="18"/>
          <w:szCs w:val="18"/>
        </w:rPr>
        <w:t>Настоящее Положение устанавливает порядок выдачи лицензий на перевозки этилового спирта (в том числе денатурата) и нефасованной спиртосодержащей продукции с содержанием этилового спирта более 25 процентов объема готовой продукции (далее - продукция), осуще</w:t>
      </w:r>
      <w:r w:rsidRPr="000B1430">
        <w:rPr>
          <w:sz w:val="18"/>
          <w:szCs w:val="18"/>
        </w:rPr>
        <w:t>ствляемые организациями с использованием автомобильного транспорта.</w:t>
      </w:r>
    </w:p>
    <w:bookmarkEnd w:id="8"/>
    <w:p w:rsidR="00000000" w:rsidRPr="000B1430" w:rsidRDefault="00AC36E3">
      <w:pPr>
        <w:rPr>
          <w:sz w:val="18"/>
          <w:szCs w:val="18"/>
        </w:rPr>
      </w:pPr>
      <w:r w:rsidRPr="000B1430">
        <w:rPr>
          <w:sz w:val="18"/>
          <w:szCs w:val="18"/>
        </w:rPr>
        <w:t>Действие настоящего Положения не распространяется на перевозку автомобильным транспортом продукции, помещенной под таможенную процедуру таможенного транзита.</w:t>
      </w:r>
    </w:p>
    <w:p w:rsidR="00000000" w:rsidRPr="000B1430" w:rsidRDefault="00AC36E3">
      <w:pPr>
        <w:rPr>
          <w:sz w:val="18"/>
          <w:szCs w:val="18"/>
        </w:rPr>
      </w:pPr>
      <w:bookmarkStart w:id="9" w:name="sub_8"/>
      <w:r w:rsidRPr="000B1430">
        <w:rPr>
          <w:sz w:val="18"/>
          <w:szCs w:val="18"/>
        </w:rPr>
        <w:t>2. </w:t>
      </w:r>
      <w:proofErr w:type="gramStart"/>
      <w:r w:rsidRPr="000B1430">
        <w:rPr>
          <w:sz w:val="18"/>
          <w:szCs w:val="18"/>
        </w:rPr>
        <w:t>В целях настоящег</w:t>
      </w:r>
      <w:r w:rsidRPr="000B1430">
        <w:rPr>
          <w:sz w:val="18"/>
          <w:szCs w:val="18"/>
        </w:rPr>
        <w:t>о Положения под автомобильным транспортом понимаются выпущенные в обращение и прошедшие государственную регистрацию транспортные средства, оборудованные емкостями (цистернами), оснащенными оборудованием для учета объема перевозок продукции, а также специал</w:t>
      </w:r>
      <w:r w:rsidRPr="000B1430">
        <w:rPr>
          <w:sz w:val="18"/>
          <w:szCs w:val="18"/>
        </w:rPr>
        <w:t xml:space="preserve">ьными техническими средствами регистрации в автоматическом режиме движения, которые обеспечивают передачу данных о перемещении таких транспортных средств на территории Российской Федерации, в том числе данных о текущем местоположении, пройденном маршруте, </w:t>
      </w:r>
      <w:r w:rsidRPr="000B1430">
        <w:rPr>
          <w:sz w:val="18"/>
          <w:szCs w:val="18"/>
        </w:rPr>
        <w:t>времени</w:t>
      </w:r>
      <w:proofErr w:type="gramEnd"/>
      <w:r w:rsidRPr="000B1430">
        <w:rPr>
          <w:sz w:val="18"/>
          <w:szCs w:val="18"/>
        </w:rPr>
        <w:t xml:space="preserve"> </w:t>
      </w:r>
      <w:proofErr w:type="gramStart"/>
      <w:r w:rsidRPr="000B1430">
        <w:rPr>
          <w:sz w:val="18"/>
          <w:szCs w:val="18"/>
        </w:rPr>
        <w:t>и местах стоянок,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 (далее - технические средства), и (или) снаряженные прицепом, п</w:t>
      </w:r>
      <w:r w:rsidRPr="000B1430">
        <w:rPr>
          <w:sz w:val="18"/>
          <w:szCs w:val="18"/>
        </w:rPr>
        <w:t>олуприцепом с такими емкостями (цистернами) (далее - автотранспортные средства).</w:t>
      </w:r>
      <w:proofErr w:type="gramEnd"/>
    </w:p>
    <w:p w:rsidR="00000000" w:rsidRPr="000B1430" w:rsidRDefault="00AC36E3">
      <w:pPr>
        <w:rPr>
          <w:sz w:val="18"/>
          <w:szCs w:val="18"/>
        </w:rPr>
      </w:pPr>
      <w:bookmarkStart w:id="10" w:name="sub_12"/>
      <w:bookmarkEnd w:id="9"/>
      <w:r w:rsidRPr="000B1430">
        <w:rPr>
          <w:sz w:val="18"/>
          <w:szCs w:val="18"/>
        </w:rPr>
        <w:t xml:space="preserve">3. Лицензии на осуществление перевозок продукции автомобильным транспортом (далее - лицензии) выдаются </w:t>
      </w:r>
      <w:hyperlink r:id="rId8" w:history="1">
        <w:r w:rsidRPr="000B1430">
          <w:rPr>
            <w:rStyle w:val="a4"/>
            <w:sz w:val="18"/>
            <w:szCs w:val="18"/>
          </w:rPr>
          <w:t>Федеральной службой по ре</w:t>
        </w:r>
        <w:r w:rsidRPr="000B1430">
          <w:rPr>
            <w:rStyle w:val="a4"/>
            <w:sz w:val="18"/>
            <w:szCs w:val="18"/>
          </w:rPr>
          <w:t>гулированию алкогольного рынка</w:t>
        </w:r>
      </w:hyperlink>
      <w:r w:rsidRPr="000B1430">
        <w:rPr>
          <w:sz w:val="18"/>
          <w:szCs w:val="18"/>
        </w:rPr>
        <w:t xml:space="preserve"> (далее - лицензирующий орган) юридическим лицам (организациям) независимо от их организационно-правовых форм отдельно на перевозки:</w:t>
      </w:r>
    </w:p>
    <w:p w:rsidR="00000000" w:rsidRPr="000B1430" w:rsidRDefault="00AC36E3">
      <w:pPr>
        <w:rPr>
          <w:sz w:val="18"/>
          <w:szCs w:val="18"/>
        </w:rPr>
      </w:pPr>
      <w:bookmarkStart w:id="11" w:name="sub_9"/>
      <w:bookmarkEnd w:id="10"/>
      <w:r w:rsidRPr="000B1430">
        <w:rPr>
          <w:sz w:val="18"/>
          <w:szCs w:val="18"/>
        </w:rPr>
        <w:t>а) этилового спирта (в том числе денатурата);</w:t>
      </w:r>
    </w:p>
    <w:p w:rsidR="00000000" w:rsidRPr="000B1430" w:rsidRDefault="00AC36E3">
      <w:pPr>
        <w:rPr>
          <w:sz w:val="18"/>
          <w:szCs w:val="18"/>
        </w:rPr>
      </w:pPr>
      <w:bookmarkStart w:id="12" w:name="sub_10"/>
      <w:bookmarkEnd w:id="11"/>
      <w:r w:rsidRPr="000B1430">
        <w:rPr>
          <w:sz w:val="18"/>
          <w:szCs w:val="18"/>
        </w:rPr>
        <w:t>б) нефасованной спирто</w:t>
      </w:r>
      <w:r w:rsidRPr="000B1430">
        <w:rPr>
          <w:sz w:val="18"/>
          <w:szCs w:val="18"/>
        </w:rPr>
        <w:t>содержащей пищевой продукции с содержанием этилового спирта более 25 процентов объема готовой продукции;</w:t>
      </w:r>
    </w:p>
    <w:p w:rsidR="00000000" w:rsidRPr="000B1430" w:rsidRDefault="00AC36E3">
      <w:pPr>
        <w:rPr>
          <w:sz w:val="18"/>
          <w:szCs w:val="18"/>
        </w:rPr>
      </w:pPr>
      <w:bookmarkStart w:id="13" w:name="sub_11"/>
      <w:bookmarkEnd w:id="12"/>
      <w:r w:rsidRPr="000B1430">
        <w:rPr>
          <w:sz w:val="18"/>
          <w:szCs w:val="18"/>
        </w:rPr>
        <w:t>в) нефасованной спиртосодержащей непищевой продукции с содержанием этилового спирта более 25 процентов объема готовой продукции.</w:t>
      </w:r>
    </w:p>
    <w:p w:rsidR="00000000" w:rsidRPr="000B1430" w:rsidRDefault="00AC36E3">
      <w:pPr>
        <w:rPr>
          <w:sz w:val="18"/>
          <w:szCs w:val="18"/>
        </w:rPr>
      </w:pPr>
      <w:bookmarkStart w:id="14" w:name="sub_20"/>
      <w:bookmarkEnd w:id="13"/>
      <w:r w:rsidRPr="000B1430">
        <w:rPr>
          <w:sz w:val="18"/>
          <w:szCs w:val="18"/>
        </w:rPr>
        <w:t>4. Лицензионными условиями для перевозки продукции являются:</w:t>
      </w:r>
    </w:p>
    <w:p w:rsidR="00000000" w:rsidRPr="000B1430" w:rsidRDefault="00AC36E3">
      <w:pPr>
        <w:rPr>
          <w:sz w:val="18"/>
          <w:szCs w:val="18"/>
        </w:rPr>
      </w:pPr>
      <w:bookmarkStart w:id="15" w:name="sub_13"/>
      <w:bookmarkEnd w:id="14"/>
      <w:proofErr w:type="gramStart"/>
      <w:r w:rsidRPr="000B1430">
        <w:rPr>
          <w:sz w:val="18"/>
          <w:szCs w:val="18"/>
        </w:rPr>
        <w:t>а) наличие у соискателя лицензии (лицензиата) в собственности, оперативном управлении, хозяйственном ведении автотранспортных средств, соответствующих требованиям в отношении перево</w:t>
      </w:r>
      <w:r w:rsidRPr="000B1430">
        <w:rPr>
          <w:sz w:val="18"/>
          <w:szCs w:val="18"/>
        </w:rPr>
        <w:t>зок продукции, установленным лицензирующим органом;</w:t>
      </w:r>
      <w:proofErr w:type="gramEnd"/>
    </w:p>
    <w:p w:rsidR="00000000" w:rsidRPr="000B1430" w:rsidRDefault="00AC36E3">
      <w:pPr>
        <w:rPr>
          <w:sz w:val="18"/>
          <w:szCs w:val="18"/>
        </w:rPr>
      </w:pPr>
      <w:bookmarkStart w:id="16" w:name="sub_14"/>
      <w:bookmarkEnd w:id="15"/>
      <w:r w:rsidRPr="000B1430">
        <w:rPr>
          <w:sz w:val="18"/>
          <w:szCs w:val="18"/>
        </w:rPr>
        <w:t>б) наличие у соискателя лицензии (лицензиата) в собственности, оперативном управлении, хозяйственном ведении оборудования для учета объема перевозок продукции, соответствующего требованиям, ус</w:t>
      </w:r>
      <w:r w:rsidRPr="000B1430">
        <w:rPr>
          <w:sz w:val="18"/>
          <w:szCs w:val="18"/>
        </w:rPr>
        <w:t>тановленным лицензирующим органом;</w:t>
      </w:r>
    </w:p>
    <w:p w:rsidR="00000000" w:rsidRPr="000B1430" w:rsidRDefault="00AC36E3">
      <w:pPr>
        <w:rPr>
          <w:sz w:val="18"/>
          <w:szCs w:val="18"/>
        </w:rPr>
      </w:pPr>
      <w:bookmarkStart w:id="17" w:name="sub_15"/>
      <w:bookmarkEnd w:id="16"/>
      <w:r w:rsidRPr="000B1430">
        <w:rPr>
          <w:sz w:val="18"/>
          <w:szCs w:val="18"/>
        </w:rPr>
        <w:t>в) наличие у соискателя лицензии (лицензиата) технических средств, соответствующих требованиям, установленным лицензирующим органом;</w:t>
      </w:r>
    </w:p>
    <w:p w:rsidR="00000000" w:rsidRPr="000B1430" w:rsidRDefault="00AC36E3">
      <w:pPr>
        <w:rPr>
          <w:sz w:val="18"/>
          <w:szCs w:val="18"/>
        </w:rPr>
      </w:pPr>
      <w:bookmarkStart w:id="18" w:name="sub_16"/>
      <w:bookmarkEnd w:id="17"/>
      <w:r w:rsidRPr="000B1430">
        <w:rPr>
          <w:sz w:val="18"/>
          <w:szCs w:val="18"/>
        </w:rPr>
        <w:t>г) использование для перевозок продукции автотранспортных средст</w:t>
      </w:r>
      <w:r w:rsidRPr="000B1430">
        <w:rPr>
          <w:sz w:val="18"/>
          <w:szCs w:val="18"/>
        </w:rPr>
        <w:t>в, оборудованных опломбированными лицензиатом емкостями (цистернами), - для лицензиата;</w:t>
      </w:r>
    </w:p>
    <w:p w:rsidR="00000000" w:rsidRPr="000B1430" w:rsidRDefault="00AC36E3">
      <w:pPr>
        <w:rPr>
          <w:sz w:val="18"/>
          <w:szCs w:val="18"/>
        </w:rPr>
      </w:pPr>
      <w:bookmarkStart w:id="19" w:name="sub_17"/>
      <w:bookmarkEnd w:id="18"/>
      <w:proofErr w:type="spellStart"/>
      <w:r w:rsidRPr="000B1430">
        <w:rPr>
          <w:sz w:val="18"/>
          <w:szCs w:val="18"/>
        </w:rPr>
        <w:t>д</w:t>
      </w:r>
      <w:proofErr w:type="spellEnd"/>
      <w:r w:rsidRPr="000B1430">
        <w:rPr>
          <w:sz w:val="18"/>
          <w:szCs w:val="18"/>
        </w:rPr>
        <w:t xml:space="preserve">) наличие у соискателя лицензии (лицензиата) при каждой перевозке продукции на автотранспортном средстве документов, указанных в </w:t>
      </w:r>
      <w:hyperlink r:id="rId9" w:history="1">
        <w:r w:rsidRPr="000B1430">
          <w:rPr>
            <w:rStyle w:val="a4"/>
            <w:sz w:val="18"/>
            <w:szCs w:val="18"/>
          </w:rPr>
          <w:t>пункте 1 статьи 10.2</w:t>
        </w:r>
      </w:hyperlink>
      <w:r w:rsidRPr="000B1430">
        <w:rPr>
          <w:sz w:val="18"/>
          <w:szCs w:val="18"/>
        </w:rPr>
        <w:t xml:space="preserve"> Федерального закона "О государственном регулировании производства и </w:t>
      </w:r>
      <w:r w:rsidRPr="000B1430">
        <w:rPr>
          <w:sz w:val="18"/>
          <w:szCs w:val="18"/>
        </w:rPr>
        <w:lastRenderedPageBreak/>
        <w:t>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</w:t>
      </w:r>
      <w:r w:rsidRPr="000B1430">
        <w:rPr>
          <w:sz w:val="18"/>
          <w:szCs w:val="18"/>
        </w:rPr>
        <w:t>он);</w:t>
      </w:r>
    </w:p>
    <w:p w:rsidR="00000000" w:rsidRPr="000B1430" w:rsidRDefault="00AC36E3">
      <w:pPr>
        <w:rPr>
          <w:sz w:val="18"/>
          <w:szCs w:val="18"/>
        </w:rPr>
      </w:pPr>
      <w:bookmarkStart w:id="20" w:name="sub_18"/>
      <w:bookmarkEnd w:id="19"/>
      <w:r w:rsidRPr="000B1430">
        <w:rPr>
          <w:sz w:val="18"/>
          <w:szCs w:val="18"/>
        </w:rPr>
        <w:t>е) наличие у соискателя лицензии (лицензиата) при каждой перевозке продукции на автотранспортном средстве транспортной накладной, в соответствии с которой осуществляется перевозка продукции;</w:t>
      </w:r>
    </w:p>
    <w:p w:rsidR="00000000" w:rsidRPr="000B1430" w:rsidRDefault="00AC36E3">
      <w:pPr>
        <w:rPr>
          <w:sz w:val="18"/>
          <w:szCs w:val="18"/>
        </w:rPr>
      </w:pPr>
      <w:bookmarkStart w:id="21" w:name="sub_19"/>
      <w:bookmarkEnd w:id="20"/>
      <w:r w:rsidRPr="000B1430">
        <w:rPr>
          <w:sz w:val="18"/>
          <w:szCs w:val="18"/>
        </w:rPr>
        <w:t xml:space="preserve">ж) соблюдение предусмотренных </w:t>
      </w:r>
      <w:hyperlink r:id="rId10" w:history="1">
        <w:r w:rsidRPr="000B1430">
          <w:rPr>
            <w:rStyle w:val="a4"/>
            <w:sz w:val="18"/>
            <w:szCs w:val="18"/>
          </w:rPr>
          <w:t>абзацем вторым пункта 10 статьи 19</w:t>
        </w:r>
      </w:hyperlink>
      <w:r w:rsidRPr="000B1430">
        <w:rPr>
          <w:sz w:val="18"/>
          <w:szCs w:val="18"/>
        </w:rPr>
        <w:t xml:space="preserve"> Федерального закона требований к приобретенному основному технологическому оборудованию в целях его использования для перевозок продукции - для лицензиата.</w:t>
      </w:r>
    </w:p>
    <w:p w:rsidR="00000000" w:rsidRPr="000B1430" w:rsidRDefault="00AC36E3">
      <w:pPr>
        <w:rPr>
          <w:sz w:val="18"/>
          <w:szCs w:val="18"/>
        </w:rPr>
      </w:pPr>
      <w:bookmarkStart w:id="22" w:name="sub_23"/>
      <w:bookmarkEnd w:id="21"/>
      <w:r w:rsidRPr="000B1430">
        <w:rPr>
          <w:sz w:val="18"/>
          <w:szCs w:val="18"/>
        </w:rPr>
        <w:t>5. Для получения лиц</w:t>
      </w:r>
      <w:r w:rsidRPr="000B1430">
        <w:rPr>
          <w:sz w:val="18"/>
          <w:szCs w:val="18"/>
        </w:rPr>
        <w:t>ензии соискатель лицензии представляет в лицензирующий орган следующие документы:</w:t>
      </w:r>
    </w:p>
    <w:p w:rsidR="00000000" w:rsidRPr="000B1430" w:rsidRDefault="00AC36E3">
      <w:pPr>
        <w:rPr>
          <w:sz w:val="18"/>
          <w:szCs w:val="18"/>
        </w:rPr>
      </w:pPr>
      <w:bookmarkStart w:id="23" w:name="sub_21"/>
      <w:bookmarkEnd w:id="22"/>
      <w:r w:rsidRPr="000B1430">
        <w:rPr>
          <w:sz w:val="18"/>
          <w:szCs w:val="18"/>
        </w:rPr>
        <w:t xml:space="preserve">а) заявление и документы (копии документов) в соответствии с </w:t>
      </w:r>
      <w:hyperlink r:id="rId11" w:history="1">
        <w:r w:rsidRPr="000B1430">
          <w:rPr>
            <w:rStyle w:val="a4"/>
            <w:sz w:val="18"/>
            <w:szCs w:val="18"/>
          </w:rPr>
          <w:t>подпунктами 1 - 4 пункта 3.1 статьи 19</w:t>
        </w:r>
      </w:hyperlink>
      <w:r w:rsidRPr="000B1430">
        <w:rPr>
          <w:sz w:val="18"/>
          <w:szCs w:val="18"/>
        </w:rPr>
        <w:t xml:space="preserve"> Федерального закона. </w:t>
      </w:r>
      <w:proofErr w:type="gramStart"/>
      <w:r w:rsidRPr="000B1430">
        <w:rPr>
          <w:sz w:val="18"/>
          <w:szCs w:val="18"/>
        </w:rPr>
        <w:t>В</w:t>
      </w:r>
      <w:r w:rsidRPr="000B1430">
        <w:rPr>
          <w:sz w:val="18"/>
          <w:szCs w:val="18"/>
        </w:rPr>
        <w:t xml:space="preserve"> случае если документы, указанные в </w:t>
      </w:r>
      <w:hyperlink r:id="rId12" w:history="1">
        <w:r w:rsidRPr="000B1430">
          <w:rPr>
            <w:rStyle w:val="a4"/>
            <w:sz w:val="18"/>
            <w:szCs w:val="18"/>
          </w:rPr>
          <w:t>подпункте 4 пункта 3.1 статьи 19</w:t>
        </w:r>
      </w:hyperlink>
      <w:r w:rsidRPr="000B1430">
        <w:rPr>
          <w:sz w:val="18"/>
          <w:szCs w:val="18"/>
        </w:rPr>
        <w:t xml:space="preserve"> Федерального закона, не представлены соискателем лицензии, такие документы (сведения, содержащиеся в них) представляются по межведомственному запро</w:t>
      </w:r>
      <w:r w:rsidRPr="000B1430">
        <w:rPr>
          <w:sz w:val="18"/>
          <w:szCs w:val="18"/>
        </w:rPr>
        <w:t>су лицензирующего органа Федеральной службой по аккредитации;</w:t>
      </w:r>
      <w:proofErr w:type="gramEnd"/>
    </w:p>
    <w:p w:rsidR="00000000" w:rsidRPr="000B1430" w:rsidRDefault="00AC36E3">
      <w:pPr>
        <w:rPr>
          <w:sz w:val="18"/>
          <w:szCs w:val="18"/>
        </w:rPr>
      </w:pPr>
      <w:bookmarkStart w:id="24" w:name="sub_22"/>
      <w:bookmarkEnd w:id="23"/>
      <w:r w:rsidRPr="000B1430">
        <w:rPr>
          <w:sz w:val="18"/>
          <w:szCs w:val="18"/>
        </w:rPr>
        <w:t>б) заверенную соискателем лицензии в установленном лицензирующим органом порядке копию документа, подтверждающего оснащение транспортных средств техническими средствами, соответствую</w:t>
      </w:r>
      <w:r w:rsidRPr="000B1430">
        <w:rPr>
          <w:sz w:val="18"/>
          <w:szCs w:val="18"/>
        </w:rPr>
        <w:t>щими требованиям, установленным указанным органом.</w:t>
      </w:r>
    </w:p>
    <w:p w:rsidR="00000000" w:rsidRPr="000B1430" w:rsidRDefault="00AC36E3">
      <w:pPr>
        <w:rPr>
          <w:sz w:val="18"/>
          <w:szCs w:val="18"/>
        </w:rPr>
      </w:pPr>
      <w:bookmarkStart w:id="25" w:name="sub_24"/>
      <w:bookmarkEnd w:id="24"/>
      <w:r w:rsidRPr="000B1430">
        <w:rPr>
          <w:sz w:val="18"/>
          <w:szCs w:val="18"/>
        </w:rPr>
        <w:t xml:space="preserve">6. Организация, имеющая лицензию на осуществление перевозок одного из видов продукции, указанных в </w:t>
      </w:r>
      <w:hyperlink w:anchor="sub_12" w:history="1">
        <w:r w:rsidRPr="000B1430">
          <w:rPr>
            <w:rStyle w:val="a4"/>
            <w:sz w:val="18"/>
            <w:szCs w:val="18"/>
          </w:rPr>
          <w:t>пункте 3</w:t>
        </w:r>
      </w:hyperlink>
      <w:r w:rsidRPr="000B1430">
        <w:rPr>
          <w:sz w:val="18"/>
          <w:szCs w:val="18"/>
        </w:rPr>
        <w:t xml:space="preserve"> настоящего Положения, при получении лицензии на осуществление</w:t>
      </w:r>
      <w:r w:rsidRPr="000B1430">
        <w:rPr>
          <w:sz w:val="18"/>
          <w:szCs w:val="18"/>
        </w:rPr>
        <w:t xml:space="preserve"> перевозок другого вида продукции представляет в лицензирующий орган только заявление о выдаче лицензии и копию документа об уплате государственной пошлины за предоставление лицензии.</w:t>
      </w:r>
    </w:p>
    <w:p w:rsidR="00000000" w:rsidRPr="000B1430" w:rsidRDefault="00AC36E3">
      <w:pPr>
        <w:rPr>
          <w:sz w:val="18"/>
          <w:szCs w:val="18"/>
        </w:rPr>
      </w:pPr>
      <w:bookmarkStart w:id="26" w:name="sub_25"/>
      <w:bookmarkEnd w:id="25"/>
      <w:r w:rsidRPr="000B1430">
        <w:rPr>
          <w:sz w:val="18"/>
          <w:szCs w:val="18"/>
        </w:rPr>
        <w:t>7. Решение о выдаче лицензии (об отказе в ее выдаче), а такж</w:t>
      </w:r>
      <w:r w:rsidRPr="000B1430">
        <w:rPr>
          <w:sz w:val="18"/>
          <w:szCs w:val="18"/>
        </w:rPr>
        <w:t xml:space="preserve">е продление действия лицензии, переоформление, приостановление, прекращение, возобновление ее действия и аннулирование осуществляются по основаниям и в порядке, которые установлены </w:t>
      </w:r>
      <w:hyperlink r:id="rId13" w:history="1">
        <w:r w:rsidRPr="000B1430">
          <w:rPr>
            <w:rStyle w:val="a4"/>
            <w:sz w:val="18"/>
            <w:szCs w:val="18"/>
          </w:rPr>
          <w:t>Федеральным законом</w:t>
        </w:r>
      </w:hyperlink>
      <w:r w:rsidRPr="000B1430">
        <w:rPr>
          <w:sz w:val="18"/>
          <w:szCs w:val="18"/>
        </w:rPr>
        <w:t>.</w:t>
      </w:r>
    </w:p>
    <w:p w:rsidR="00000000" w:rsidRPr="000B1430" w:rsidRDefault="00AC36E3">
      <w:pPr>
        <w:rPr>
          <w:sz w:val="18"/>
          <w:szCs w:val="18"/>
        </w:rPr>
      </w:pPr>
      <w:bookmarkStart w:id="27" w:name="sub_26"/>
      <w:bookmarkEnd w:id="26"/>
      <w:r w:rsidRPr="000B1430">
        <w:rPr>
          <w:sz w:val="18"/>
          <w:szCs w:val="18"/>
        </w:rPr>
        <w:t>8. Л</w:t>
      </w:r>
      <w:r w:rsidRPr="000B1430">
        <w:rPr>
          <w:sz w:val="18"/>
          <w:szCs w:val="18"/>
        </w:rPr>
        <w:t>ицензия выдается на срок, указанный соискателем лицензии (лицензиатом), но не более чем на 5 лет.</w:t>
      </w:r>
    </w:p>
    <w:p w:rsidR="00000000" w:rsidRPr="000B1430" w:rsidRDefault="00AC36E3">
      <w:pPr>
        <w:rPr>
          <w:sz w:val="18"/>
          <w:szCs w:val="18"/>
        </w:rPr>
      </w:pPr>
      <w:bookmarkStart w:id="28" w:name="sub_27"/>
      <w:bookmarkEnd w:id="27"/>
      <w:r w:rsidRPr="000B1430">
        <w:rPr>
          <w:sz w:val="18"/>
          <w:szCs w:val="18"/>
        </w:rPr>
        <w:t>9. За предоставление лицензии, продление срока ее действия и переоформление лицензии уплачивается государственная пошлина в размерах и порядке, ко</w:t>
      </w:r>
      <w:r w:rsidRPr="000B1430">
        <w:rPr>
          <w:sz w:val="18"/>
          <w:szCs w:val="18"/>
        </w:rPr>
        <w:t xml:space="preserve">торые установлены </w:t>
      </w:r>
      <w:hyperlink r:id="rId14" w:history="1">
        <w:r w:rsidRPr="000B1430">
          <w:rPr>
            <w:rStyle w:val="a4"/>
            <w:sz w:val="18"/>
            <w:szCs w:val="18"/>
          </w:rPr>
          <w:t>законодательством</w:t>
        </w:r>
      </w:hyperlink>
      <w:r w:rsidRPr="000B1430">
        <w:rPr>
          <w:sz w:val="18"/>
          <w:szCs w:val="18"/>
        </w:rPr>
        <w:t xml:space="preserve"> Российской Федерации о налогах и сборах.</w:t>
      </w:r>
    </w:p>
    <w:p w:rsidR="00000000" w:rsidRPr="000B1430" w:rsidRDefault="00AC36E3">
      <w:pPr>
        <w:rPr>
          <w:sz w:val="18"/>
          <w:szCs w:val="18"/>
        </w:rPr>
      </w:pPr>
      <w:bookmarkStart w:id="29" w:name="sub_28"/>
      <w:bookmarkEnd w:id="28"/>
      <w:r w:rsidRPr="000B1430">
        <w:rPr>
          <w:sz w:val="18"/>
          <w:szCs w:val="18"/>
        </w:rPr>
        <w:t xml:space="preserve">10. Лицензионный </w:t>
      </w:r>
      <w:proofErr w:type="gramStart"/>
      <w:r w:rsidRPr="000B1430">
        <w:rPr>
          <w:sz w:val="18"/>
          <w:szCs w:val="18"/>
        </w:rPr>
        <w:t>контроль за</w:t>
      </w:r>
      <w:proofErr w:type="gramEnd"/>
      <w:r w:rsidRPr="000B1430">
        <w:rPr>
          <w:sz w:val="18"/>
          <w:szCs w:val="18"/>
        </w:rPr>
        <w:t xml:space="preserve"> соблюдением лицензиатом установленных настоящим Положением лицензионных требований осуществляется</w:t>
      </w:r>
      <w:r w:rsidRPr="000B1430">
        <w:rPr>
          <w:sz w:val="18"/>
          <w:szCs w:val="18"/>
        </w:rPr>
        <w:t xml:space="preserve"> в порядке, предусмотренном </w:t>
      </w:r>
      <w:hyperlink r:id="rId15" w:history="1">
        <w:r w:rsidRPr="000B1430">
          <w:rPr>
            <w:rStyle w:val="a4"/>
            <w:sz w:val="18"/>
            <w:szCs w:val="18"/>
          </w:rPr>
          <w:t>Федеральным законом</w:t>
        </w:r>
      </w:hyperlink>
      <w:r w:rsidRPr="000B1430">
        <w:rPr>
          <w:sz w:val="18"/>
          <w:szCs w:val="18"/>
        </w:rPr>
        <w:t xml:space="preserve"> "О 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лице</w:t>
      </w:r>
      <w:r w:rsidRPr="000B1430">
        <w:rPr>
          <w:sz w:val="18"/>
          <w:szCs w:val="18"/>
        </w:rPr>
        <w:t xml:space="preserve">нзионного контроля за производством и оборотом этилового спирта, алкогольной и спиртосодержащей продукции, установленных </w:t>
      </w:r>
      <w:hyperlink r:id="rId16" w:history="1">
        <w:r w:rsidRPr="000B1430">
          <w:rPr>
            <w:rStyle w:val="a4"/>
            <w:sz w:val="18"/>
            <w:szCs w:val="18"/>
          </w:rPr>
          <w:t>Федеральным законом</w:t>
        </w:r>
      </w:hyperlink>
      <w:r w:rsidRPr="000B1430">
        <w:rPr>
          <w:sz w:val="18"/>
          <w:szCs w:val="18"/>
        </w:rPr>
        <w:t>.</w:t>
      </w:r>
    </w:p>
    <w:bookmarkEnd w:id="29"/>
    <w:p w:rsidR="00AC36E3" w:rsidRPr="000B1430" w:rsidRDefault="00AC36E3">
      <w:pPr>
        <w:rPr>
          <w:sz w:val="18"/>
          <w:szCs w:val="18"/>
        </w:rPr>
      </w:pPr>
    </w:p>
    <w:sectPr w:rsidR="00AC36E3" w:rsidRPr="000B1430" w:rsidSect="000B1430">
      <w:pgSz w:w="11900" w:h="16800"/>
      <w:pgMar w:top="397" w:right="567" w:bottom="39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1430"/>
    <w:rsid w:val="000B1430"/>
    <w:rsid w:val="00AC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5463.1000" TargetMode="External"/><Relationship Id="rId13" Type="http://schemas.openxmlformats.org/officeDocument/2006/relationships/hyperlink" Target="garantF1://10005489.30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70094790.12" TargetMode="External"/><Relationship Id="rId12" Type="http://schemas.openxmlformats.org/officeDocument/2006/relationships/hyperlink" Target="garantF1://10005489.1931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0005489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88079.51" TargetMode="External"/><Relationship Id="rId11" Type="http://schemas.openxmlformats.org/officeDocument/2006/relationships/hyperlink" Target="garantF1://10005489.19311" TargetMode="External"/><Relationship Id="rId5" Type="http://schemas.openxmlformats.org/officeDocument/2006/relationships/hyperlink" Target="garantF1://15998.0" TargetMode="External"/><Relationship Id="rId15" Type="http://schemas.openxmlformats.org/officeDocument/2006/relationships/hyperlink" Target="garantF1://12064247.0" TargetMode="External"/><Relationship Id="rId10" Type="http://schemas.openxmlformats.org/officeDocument/2006/relationships/hyperlink" Target="garantF1://10005489.1720" TargetMode="External"/><Relationship Id="rId4" Type="http://schemas.openxmlformats.org/officeDocument/2006/relationships/hyperlink" Target="garantF1://10005489.18" TargetMode="External"/><Relationship Id="rId9" Type="http://schemas.openxmlformats.org/officeDocument/2006/relationships/hyperlink" Target="garantF1://10005489.1021" TargetMode="External"/><Relationship Id="rId14" Type="http://schemas.openxmlformats.org/officeDocument/2006/relationships/hyperlink" Target="garantF1://10800200.200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1358</Words>
  <Characters>7743</Characters>
  <Application>Microsoft Office Word</Application>
  <DocSecurity>0</DocSecurity>
  <Lines>64</Lines>
  <Paragraphs>18</Paragraphs>
  <ScaleCrop>false</ScaleCrop>
  <Company>НПП "Гарант-Сервис"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Ibragimov</cp:lastModifiedBy>
  <cp:revision>2</cp:revision>
  <dcterms:created xsi:type="dcterms:W3CDTF">2015-10-28T11:44:00Z</dcterms:created>
  <dcterms:modified xsi:type="dcterms:W3CDTF">2015-10-28T11:44:00Z</dcterms:modified>
</cp:coreProperties>
</file>